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9865" w14:textId="77777777" w:rsidR="000D3EEA" w:rsidRPr="000D3EEA" w:rsidRDefault="000D3EEA" w:rsidP="00EC3B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br/>
        <w:t>MINISTERO DELL'ISTRUZIONE</w:t>
      </w:r>
    </w:p>
    <w:p w14:paraId="14145DBC" w14:textId="65BDA7D7" w:rsidR="000D3EEA" w:rsidRPr="000D3EEA" w:rsidRDefault="000D3EEA" w:rsidP="00EC3B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RETTIFICA</w:t>
      </w:r>
      <w:r w:rsidR="00EC3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Disposizioni modificative al decreto 21 aprile 2020, n. 499, recante:</w:t>
      </w:r>
    </w:p>
    <w:p w14:paraId="4D323A10" w14:textId="7ABD7A8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«Concorso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ordinario,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titoli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esami,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finalizzato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reclutamento del personale docente per posti comuni 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sostegno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nella scuola secondaria di primo e secondo grado». </w:t>
      </w:r>
    </w:p>
    <w:p w14:paraId="1AEA552D" w14:textId="77777777" w:rsidR="000D3EEA" w:rsidRPr="000D3EEA" w:rsidRDefault="000D3EEA" w:rsidP="000D3E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  <w:t>(GU n.5 del 18-1-2022)</w:t>
      </w:r>
    </w:p>
    <w:p w14:paraId="2AD25F43" w14:textId="7777777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639D64DB" w14:textId="168F6F04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CAPO DIPARTIMENTO</w:t>
      </w:r>
    </w:p>
    <w:p w14:paraId="28330565" w14:textId="5756A2AE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il sistema educativo di istruzione e di formazione</w:t>
      </w:r>
    </w:p>
    <w:p w14:paraId="4862B361" w14:textId="7777777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256A36F4" w14:textId="101A5904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 legislativo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1994,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297,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«Approvazione del testo unico delle disposizioni legislative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vigenti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materia di istruzione, relative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scuole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ogni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ordine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grado»; </w:t>
      </w:r>
    </w:p>
    <w:p w14:paraId="14C5AEBD" w14:textId="0AFE7EDC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 legislativo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2017,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59,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«Riordino, adeguamento e semplificazione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formazione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iniziale e di accesso nei ruoli di docente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scuola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secondaria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renderlo funzionale alla valorizzazione sociale e culturale 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professione, a norma dell'art. 1, commi 180 e 181, lettera b),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legge 13 luglio 2015, n. 107», che prevede l'indizione di un concorso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ordinario, su base regionale, per titoli ed esami, per posti comuni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sostegno nella scuola secondaria di primo e secondo grado; </w:t>
      </w:r>
    </w:p>
    <w:p w14:paraId="3ACB5887" w14:textId="1806511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decreto-legge 29 ottobre 2019, n. 126,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«Misure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straordinaria necessit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ed urgenza in materia di reclutamento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personale scolastico e degli enti di ricerca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abilitazione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docenti», convertito, 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modificazioni,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dicembre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2019, n. 159, e in particolare l'art. 1; </w:t>
      </w:r>
    </w:p>
    <w:p w14:paraId="566AED28" w14:textId="3E41CFA5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decreto-legge 1° aprile 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44,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«Misure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urgenti per il contenimento dell'epidemia da COVID-19, in materia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vaccinazioni anti SARS-CoV-2, di giustizia e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pubblici»,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convertito, con modificazioni, dalla legge 28 maggio 2021, n. 76; </w:t>
      </w:r>
    </w:p>
    <w:p w14:paraId="4115493B" w14:textId="48F393CD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decreto-legge 25 maggio 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73,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«misure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urgenti connesse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all'emergenza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covid-19,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imprese,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lavoro, i giovani, la salute e i servizi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territoriali»,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convertito,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 modificazioni,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luglio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106,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particolare l'art. 59, commi 10, 11 e 18; </w:t>
      </w:r>
    </w:p>
    <w:p w14:paraId="3CC95DA9" w14:textId="22B49143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decreto-legge 23 luglio 2021, 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105,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«Misure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urgenti per fronteggiare l'emergenza epidemiologica da COVID-19 e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l'esercizio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à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sociali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economiche»,</w:t>
      </w:r>
    </w:p>
    <w:p w14:paraId="6B7615AC" w14:textId="4205F54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convertito con modificazioni, dalla legge 16 settembre 2021, 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126,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gramStart"/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</w:t>
      </w:r>
      <w:proofErr w:type="gramEnd"/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in particolare, l'art. 3, comma 1, lettera I); </w:t>
      </w:r>
    </w:p>
    <w:p w14:paraId="57B47B3A" w14:textId="0B389C25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 del Ministro dell'istruzione 20 aprile 2020,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201, recante «Disposizioni concernenti i concorsi ordinari per titoli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 esami per il reclutamento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personale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docente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scuola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secondaria di primo e secondo grado su posto comune e di sostegno»»; </w:t>
      </w:r>
    </w:p>
    <w:p w14:paraId="601FE79A" w14:textId="562143EC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Vista l'ordinanza ministeriale 21 giugno 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187,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«Adozione del protocollo relativo alle modalit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à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svolgimento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sicurezza dei concorsi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personale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attuazione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dell'art. 59, comma 20, del decreto-legge 25 maggio 2021, n. 73». </w:t>
      </w:r>
    </w:p>
    <w:p w14:paraId="1422F5BA" w14:textId="24EA8979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dell'istruzione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novembre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 n. 326,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«Disposizioni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concernenti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titoli ed esami per l'accesso ai ruoli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personale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docente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scuola secondaria di I e II grado su posto comune e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sostegno,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sensi dell'art. 59, comma 11, del decreto-legge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maggio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73, recante Misure urgenti connesse all'emergenza da Covid-19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imprese, il lavoro, i giovani e i servizi territoriali»,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convertito,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dalla legge 23 luglio 2021, n. 106», registrato dalla Corte dei conti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 data 15 novembre 2021 al n. 3.039; </w:t>
      </w:r>
    </w:p>
    <w:p w14:paraId="5CCE4035" w14:textId="73CE40A9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 del Capo Dipartimento per 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educativo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istruzione e di formazione del 21 aprile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2020,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499,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«Concorso ordinario, per titoli ed esami, finalizzato al reclutamento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 personale docente per posti comuni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sostegno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scuola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secondaria di primo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grado»,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pubblicato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Gazzetta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Ufficiale 28 aprile 2020, n. 34; </w:t>
      </w:r>
    </w:p>
    <w:p w14:paraId="3B0CD77B" w14:textId="38EB49D8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 del Capo Dipartimento per 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educativo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istruzione e di formazione del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giugno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2020,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649,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«Modifica del concorso ordinario, per titoli ed esami, finalizzato al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reclutamento del personale docente per posti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comuni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sostegno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 scuola secondaria di primo e secondo grado»,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pubblicato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Gazzetta Ufficiale 9 giugno 2020, n. 44; </w:t>
      </w:r>
    </w:p>
    <w:p w14:paraId="2505E8D9" w14:textId="5BEC13D1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 del Capo Dipartimento per 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educativo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istruzione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formazione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luglio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2020,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749,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«Disposizioni integrative al decreto 21 aprile 2020, n. 499, recante: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«Concorso ordinario, per titoli ed esami, finalizzato al reclutamento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 personale docente per posti comuni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sostegno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scuola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secondaria di primo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grado»,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pubblicato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Gazzetta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Ufficiale 3 luglio 2020, n. 51; </w:t>
      </w:r>
    </w:p>
    <w:p w14:paraId="6AD90595" w14:textId="7EF1CEE5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 del Capo Dipartimento 11 giugno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826,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 «Disposizioni modificative, a seguito dell'entrata 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vigore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 decreto-legge 25 maggio 2021, n. 73, al decreto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2020,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499,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recante: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«Concorso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ordinario,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titoli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esami,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finalizzato al reclutamento del personale docente per posti comuni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sostegno nella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scuola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secondaria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primo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grado»,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limitatamente alle classi di concorso A020, A026, A027, A028 e A041». </w:t>
      </w:r>
    </w:p>
    <w:p w14:paraId="58947711" w14:textId="02089D16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Vista l'osservazione della Corte 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conti,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occasione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 registrazione del decreto ministeriale 9 novembre 2021, n. 326,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che, richiama l'articolo. 404 del decreto Legislativo 16 aprile 1994,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 297, richiede per i due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docenti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compongono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commissioni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giudicatrici un'anzianit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cinque anni di servizio nel ruolo senza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inclusione del </w:t>
      </w:r>
      <w:proofErr w:type="spellStart"/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</w:t>
      </w:r>
      <w:proofErr w:type="spellEnd"/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-ruolo; </w:t>
      </w:r>
    </w:p>
    <w:p w14:paraId="018E866A" w14:textId="249C315E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Ritenuto di dover apportare, 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attuazione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quanto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previsto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dall'art. 59, comma 11, del citato decreto-legge 25 maggio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73, le occorrenti modificazioni al bando di indizione della procedura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concorsuale; </w:t>
      </w:r>
    </w:p>
    <w:p w14:paraId="204B37EB" w14:textId="0F7BFC26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Informate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organizzazioni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sindacali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rappresentative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comparto «Istruzione e ricerca»; </w:t>
      </w:r>
    </w:p>
    <w:p w14:paraId="00ACF609" w14:textId="7777777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06676B93" w14:textId="618DC44D" w:rsidR="000D3EEA" w:rsidRPr="000D3EEA" w:rsidRDefault="000D3EEA" w:rsidP="00D1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Decreta:</w:t>
      </w:r>
    </w:p>
    <w:p w14:paraId="489691A3" w14:textId="7777777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77538C3F" w14:textId="3DF6ADA1" w:rsidR="000D3EEA" w:rsidRPr="000D3EEA" w:rsidRDefault="000D3EEA" w:rsidP="00D1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Art. 1 Oggetto</w:t>
      </w:r>
    </w:p>
    <w:p w14:paraId="6DF18A85" w14:textId="01BFAD76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 Ferma restando la disciplina della procedura concorsuale,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titoli ed esami, finalizzata al reclutamento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personale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docente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posti comuni e di sostegno nella scuola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secondaria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primo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secondo grado, di cui al decreto del Capo Dipartimento per il sistema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educativo di istruzione e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formazione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2020,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499,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modificato e integrato dal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Dipartimento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sistema educativo di istruzione e di formazione del 3 giugno 2020, n.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649, e dal decreto del Capo Dipartimento per il sistema educativo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istruzione e di formazione del 1° luglio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2020,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749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integralmente rinvio per tutto quanto non disposto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presente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decreto, ai sensi dell'art. 59, comma 11, del decreto-legge 25 maggio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 n. 73, convertito con modificazioni dalla legge 23 luglio 2021,</w:t>
      </w:r>
      <w:r w:rsidR="00D1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n. 106, il medesimo decreto 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ulteriormente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modificato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seguenti,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salvezza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tutte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domande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partecipazione - ad eccezione delle classi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comma 4 del presente articolo - e di ogni disposizione per quanto non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diversamente previsto. </w:t>
      </w:r>
    </w:p>
    <w:p w14:paraId="6C77D681" w14:textId="0CDCB46D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2. Si rinvia all'Allegato 1 del decreto dipartimentale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giugno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2020, n. 649, relativamente al riparto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classi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 tra i diversi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Uffici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salvo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quanto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disposto al comma 4 del presente articolo. </w:t>
      </w:r>
    </w:p>
    <w:p w14:paraId="297CA415" w14:textId="1A435AD1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3. Si rinvia altres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ì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all'art. 1, comma 2, dello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stesso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dipartimentale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giugno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2020,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649,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all'Allegato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ivi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richiamato, per l'individuazione degli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Uffici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regionali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responsabili delle procedure concorsuali e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disciplina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ipotesi di aggregazione territoriale delle procedure interessate. </w:t>
      </w:r>
    </w:p>
    <w:p w14:paraId="74D57BB0" w14:textId="6D939F8D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4. A norma dell'art. 59, comma 18,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decreto-legge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maggio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 n. 73, convertito con modificazioni dalla legge 23 luglio 2021,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 106, i posti delle procedure concorsuali ordinarie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alle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classi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Fisica,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A026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Matematica,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A027</w:t>
      </w:r>
    </w:p>
    <w:p w14:paraId="026A9BFF" w14:textId="1081A332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 Matematica e fisica, A028 - Matematica e scienze e A041 - Scienze e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tecnologie informatiche, sono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rideterminati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ragione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posti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vacanti e disponibili, nei limiti individuati da apposito decreto del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Ministro dell'istruzione di concerto con il Ministro dell'economia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delle finanze e il Ministro per la pubblica amministrazione. </w:t>
      </w:r>
    </w:p>
    <w:p w14:paraId="0C6AF990" w14:textId="28665392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successivo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dell'istruzione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provvede, altres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ì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alla riapertura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termini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partecipazione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alle sole procedure di cui al comma precedente. </w:t>
      </w:r>
    </w:p>
    <w:p w14:paraId="4C15284B" w14:textId="77777777" w:rsidR="0081743E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491F6031" w14:textId="0C4C2A03" w:rsidR="000D3EEA" w:rsidRPr="000D3EEA" w:rsidRDefault="000D3EEA" w:rsidP="0081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Art. 2 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-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Commissioni giudicatrici</w:t>
      </w:r>
    </w:p>
    <w:p w14:paraId="27CC1D10" w14:textId="521295F0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 Le commissioni di concorso sono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costituite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direttore generale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dell'Ufficio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responsabile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 procedura, nel rispetto di quanto previsto dagli articoli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seguenti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novembre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326.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applicazione dell'art. 404,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1,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13</w:t>
      </w:r>
      <w:r w:rsidR="0081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aprile 1994, n. 297, i docenti delle istituzioni scolastiche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statali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aspirano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nominati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componenti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commissioni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giudicatrici dei concorsi di cui al presente decreto per posto comune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 di sostegno devono essere docenti confermati in ruolo,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almeno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cinque anni di anzianit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nel ruolo, titolari degli insegnamenti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si riferisce il concorso. </w:t>
      </w:r>
    </w:p>
    <w:p w14:paraId="3D4F8238" w14:textId="1AB7E9E8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2. Qualora ricorrano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primo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periodo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dell'art. 12, comma 6, del decreto ministeriale 9 novembre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326,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suddivise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sottocommissioni,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l'integrazione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numero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componenti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quello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commissioni originarie e di 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segretario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aggiunto,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previste dall'art. 404, comma 12,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legislativo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16 aprile 1994, n. 297. Per ciasc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na sottocommissione 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nominato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presidente. La commissione,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seduta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plenaria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preparatoria,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condivide le modalit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applicative dei quadri di riferimento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valutazione della prova orale predisposti dalla Commissione nazionale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cui al decreto ministeriale 9 novembre 2021, n. 326. </w:t>
      </w:r>
    </w:p>
    <w:p w14:paraId="23BB25AA" w14:textId="77777777" w:rsidR="009154C4" w:rsidRDefault="009154C4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3D953E7C" w14:textId="0A9C1B9B" w:rsidR="000D3EEA" w:rsidRPr="000D3EEA" w:rsidRDefault="000D3EEA" w:rsidP="00915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Art. 3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Prove di esame per i posti comuni e di sostegno</w:t>
      </w:r>
    </w:p>
    <w:p w14:paraId="7114BEF8" w14:textId="2E0EECA2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 La prova scritta, computer-</w:t>
      </w:r>
      <w:proofErr w:type="spellStart"/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based</w:t>
      </w:r>
      <w:proofErr w:type="spellEnd"/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distinta per ciascuna classe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concorso e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ciascuna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tipologia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posto,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svolge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candidato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presentato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domanda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partecipazione,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individuate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dagli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Uffici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scolastici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competenti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territorio,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consiste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somministrazione di 50 quesiti, ripartiti nel modo seguente: </w:t>
      </w:r>
    </w:p>
    <w:p w14:paraId="69F1FE2B" w14:textId="4B65703A" w:rsidR="000D3EEA" w:rsidRPr="000D3EEA" w:rsidRDefault="000D3EEA" w:rsidP="00915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a. per i posti comuni, quaranta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quesiti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risposta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multipla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distinti per ciascuna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classe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volti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all'accertamento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 competenze e delle conoscenze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candidato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discipline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afferenti alla classe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stessa.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quesiti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vertono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sui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programmi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dall'allegato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Ministro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dell'istruzione 9 novembre 2021, n. 326, </w:t>
      </w:r>
    </w:p>
    <w:p w14:paraId="241DDCB7" w14:textId="0FD4D9AB" w:rsidR="000D3EEA" w:rsidRPr="000D3EEA" w:rsidRDefault="000D3EEA" w:rsidP="00915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b.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sostegno,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quaranta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quesiti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risposta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multipla inerenti alle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metodologie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didattiche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applicarsi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alle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diverse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tipologie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disabilit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finalizzati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valutare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conoscenze 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contenuti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procedure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volte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all'inclusione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scolastica degli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alunni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disabilit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quesiti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vertono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sui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programmi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dall'allegato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Ministro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dell'istruzione 9 novembre 2021, n. 326; </w:t>
      </w:r>
    </w:p>
    <w:p w14:paraId="6057775E" w14:textId="2AECC6B3" w:rsidR="000D3EEA" w:rsidRPr="000D3EEA" w:rsidRDefault="000D3EEA" w:rsidP="00915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c. per i posti comuni e di sostegno, cinque quesiti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risposta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multipla sulla conoscenza della lingua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inglese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livello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Quadro Comune europeo di riferimento per le lingue e cinque quesiti a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risposta multipla sulle competenze digitali inerenti </w:t>
      </w:r>
      <w:proofErr w:type="gramStart"/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l'uso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didattico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 tecnologie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dispositivi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elettronici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multimediali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pi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ù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efficaci per potenziare la qualit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dell'apprendimento. </w:t>
      </w:r>
    </w:p>
    <w:p w14:paraId="1E15C799" w14:textId="3371139C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2. Nel caso delle classi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concernenti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lingue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="0091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culture straniere,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svolta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lingua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insegnamento ad eccezione dei quesiti di cui al comma 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c,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relativi alla conoscenza della lingua inglese. </w:t>
      </w:r>
    </w:p>
    <w:p w14:paraId="2C45250B" w14:textId="110F1A29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3. La prova scritta per le classi di concorso A-24, A-25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B-02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relativamente alla lingua inglese 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composta 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cinquanta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quesiti,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cos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ì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ripartiti: </w:t>
      </w:r>
    </w:p>
    <w:p w14:paraId="35426125" w14:textId="542ACC9E" w:rsidR="000D3EEA" w:rsidRPr="000D3EEA" w:rsidRDefault="000D3EEA" w:rsidP="00DA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a. quarantacinque quesiti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risposta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multipla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distinti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ciascuna classe di concorso, volti all'accertamento 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competenze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 delle conoscenze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candidato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discipline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afferenti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alla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classe di concorso stessa; </w:t>
      </w:r>
    </w:p>
    <w:p w14:paraId="10D949D4" w14:textId="04DC3A1B" w:rsidR="000D3EEA" w:rsidRPr="000D3EEA" w:rsidRDefault="000D3EEA" w:rsidP="00DA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b. cinque quesiti a risposta multipla sulle competenze digitali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inerenti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gramStart"/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l'uso</w:t>
      </w:r>
      <w:proofErr w:type="gramEnd"/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didattico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tecnologie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dispositivi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elettronici multimediali pi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ù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efficaci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potenziare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qualit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dell'apprendimento. </w:t>
      </w:r>
    </w:p>
    <w:p w14:paraId="71B1E5FF" w14:textId="6D4EA96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4. Ciascun quesito consiste in una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domanda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seguita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quattro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risposte, delle quali solo una 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esatta; l'ordine dei 50 quesiti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è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somministrato in modalit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casuale per ciascun candidato. La prova ha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una durata massima di 100 minuti, fermi restando gli eventuali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tempi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aggiuntivi di cui all'art. 20 della legge 5 febbraio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1992,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104.</w:t>
      </w:r>
    </w:p>
    <w:p w14:paraId="50D14A3E" w14:textId="2054B90F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Non si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luogo alla previa pubblicazione dei quesiti. </w:t>
      </w:r>
    </w:p>
    <w:p w14:paraId="6CD3BF00" w14:textId="5AE49B5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5. La valutazione della prova scritta 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effettuata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base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 quadri di riferimento redatti dalla commissione nazionale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all'art. 7, comma 1, del decreto ministeriale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novembre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 w:rsidR="00DA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326.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 xml:space="preserve">La prova 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valutata al massimo 100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superata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coloro che conseguono il punteggio minimo di 70 punti. </w:t>
      </w:r>
    </w:p>
    <w:p w14:paraId="2B1E4214" w14:textId="4DC8344B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6. L'amministrazione si riserva la possibilit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ragione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numero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partecipanti,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prevedere,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necessario,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non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contestualit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delle prove relative alla medesima classe di concorso,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assicurandone comunque la trasparenza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l'omogeneit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à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garantire il medesimo grado di selettivit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tra tutti i partecipanti. </w:t>
      </w:r>
    </w:p>
    <w:p w14:paraId="0E8A158E" w14:textId="6D4E256F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7. Durante lo svolgimento della 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candidati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possono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introdurre nella sede di esame carta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scrivere,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appunti,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libri,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dizionari, testi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legge,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pubblicazioni,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strumenti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calcolo,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telefoni portatili e strumenti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idonei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memorizzazione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alla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trasmissione di dati, salvo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diversa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indicazione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nazionale di esperti. 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È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fatto, altres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ì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divieto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candidati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comunicare tra loro verbalmente o per iscritto, ovvero di mettersi in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relazione con altri, salvo che con gli incaricati 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vigilanza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componenti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esaminatrice.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violazione 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disposta l'immediata esclusione dal concorso. </w:t>
      </w:r>
    </w:p>
    <w:p w14:paraId="180CDF77" w14:textId="0A30E0EE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8. I candidati che, ai sensi del comma 5, hanno superato la prova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scritta sono ammessi a sostenere la prova orale, le cui tracce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sono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predisposte dalle commissioni giudicatrici e che si svolge secondo le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previste all'art. 7, comma 2,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9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novembre 2021, n. 326. </w:t>
      </w:r>
    </w:p>
    <w:p w14:paraId="5F433BFF" w14:textId="31BA5930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9. La prova orale 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svolge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responsabile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procedura concorsuale, nelle sedi individuate dagli uffici scolastici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Regionali. </w:t>
      </w:r>
    </w:p>
    <w:p w14:paraId="6E50D9A1" w14:textId="7F83CD98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10. Per la valutazione della 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disposizione un massimo di 100 punti. La prova orale 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superata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dai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candidati che conseguono il punteggio minimo di 70 punti su 100. </w:t>
      </w:r>
    </w:p>
    <w:p w14:paraId="2F0B4A0B" w14:textId="7AFFDB7C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11. Nei casi di cui all'art. 6, comma 4, del decreto Ministeriale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9 novembre 2021 n. 326, la commissione ha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disposizione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punti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la prova pratica e 100 punti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colloquio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condursi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ai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sensi dell'art. 5, commi 2 e 4, del decreto ministeriale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citato.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voto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media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aritmetica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rispettive valutazioni. Superano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candidati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che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conseguono un punteggio complessivo minimo di 70 punti su 100. </w:t>
      </w:r>
    </w:p>
    <w:p w14:paraId="3F36DF86" w14:textId="77777777" w:rsidR="00920703" w:rsidRDefault="00920703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6D2E85D3" w14:textId="3CEE07D4" w:rsidR="000D3EEA" w:rsidRPr="000D3EEA" w:rsidRDefault="000D3EEA" w:rsidP="0092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Art. 4</w:t>
      </w:r>
      <w:r w:rsidR="009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Diario e sede di svolgimento della prova d'esame </w:t>
      </w:r>
    </w:p>
    <w:p w14:paraId="2850F1F7" w14:textId="0D98D188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 Nella Gazzetta Ufficiale della Repubblica italiana - 4ª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Serie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speciale «Concorsi ed esami» 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pubblicato l'avviso con l'indicazione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 data di pubblicazione nel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istituzionale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Ministero,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nonch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é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sui siti degli uffici scolastici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calendario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 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scritta,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distinta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classe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relative modalit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svolgimento. Della pubblicazione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suddetto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avviso 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data comunicazione sul sito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istituzionale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Ministero,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nonch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é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sui siti degli Uffici scolastici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L'elenco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sedi d'esame, con la loro esatta ubicazione e con l'indicazione della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destinazione dei candidati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comunicato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dagli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Uffici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scolastici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regionali presso i quali si svolge la 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almeno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quindici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giorni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prima della data di svolgimento delle prove tramite avviso pubblicato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nei rispettivi albi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internet.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avviso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valore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notifica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tutti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effetti.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L'Amministrazione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riserva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disporre il rinvio delle date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svolgimento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motivi organizzativi mediante apposito avviso sul sito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Ministero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dell'istruzione e degli uffici scolastici regionali. </w:t>
      </w:r>
    </w:p>
    <w:p w14:paraId="3D924A2F" w14:textId="04F70788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2. I candidati, muniti di un documento di riconoscimento in corso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validit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del codice fiscale, della certificazione verde COVID 19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 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ricevuta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versamento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contributo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partecipazione alla procedura concorsuale, devono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presentarsi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nelle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rispettive sedi di esame. La data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l'orario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scritta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verranno indicati nel calendario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presente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articolo. La mancata presentazione nel giorno, ora e sede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stabiliti,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ancorch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é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dovuta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fortuito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causa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forza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maggiore,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comporta l'esclusione dalla procedura concorsuale. </w:t>
      </w:r>
    </w:p>
    <w:p w14:paraId="015BD5DC" w14:textId="08B66C20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vigilanza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durante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affidata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dall'Ufficio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stessi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membri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</w:t>
      </w:r>
      <w:r w:rsidR="0069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esaminatrice, 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supportati,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necessario,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commissari di vigilanza scelti dall'USR sul cui territorio 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svolge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 prova. Per la scelta dei commissari di vigilanza valgono 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cause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incompatibilit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à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previste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componenti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giudicatrice di cui al decreto ministeriale 9 novembre 2021, 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326.</w:t>
      </w:r>
    </w:p>
    <w:p w14:paraId="18C1B357" w14:textId="5A572DC5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Qualora le prove abbiano luogo in pi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ù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edifici, l'USR istituisce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ciascun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edificio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comitato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vigilanza,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formato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specifiche istruzioni contenute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Presidente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Repubblica 9 maggio 1994, n. 487, e successive modificazioni. </w:t>
      </w:r>
    </w:p>
    <w:p w14:paraId="70263B67" w14:textId="324002FB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4. In caso di assenza di uno o pi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ù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componenti 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giudicatrice, la prova scritta si svolge alla presenza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comitato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vigilanza. </w:t>
      </w:r>
    </w:p>
    <w:p w14:paraId="32842C1E" w14:textId="59F3386E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5. In base a quanto previsto dal decreto dipartimentale 21 aprile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2020, n. 499, i candidati ammessi alla prova orale ricevono 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parte</w:t>
      </w:r>
      <w:r w:rsidR="00E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 competente USR comunicazione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esclusivamente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mezzo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posta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elettronica all'indirizzo indicato nella domanda di partecipazione al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concorso, del voto conseguito nella prova scritta, della sede,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 e dell'ora di svolgimento della loro 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almeno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venti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giorni prima dello svolgimento della medesima. </w:t>
      </w:r>
    </w:p>
    <w:p w14:paraId="2240F89F" w14:textId="2A9F92FB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6. Le commissioni provvedono a determinare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calendario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prove orali e, ove previste, delle prove pratiche, predisponendo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queste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ultime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numero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sessioni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relazione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alle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possibilit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logistiche di svolgimento delle stesse. </w:t>
      </w:r>
    </w:p>
    <w:p w14:paraId="0305F210" w14:textId="58073FB3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7. Le prove scritte, orali e pratiche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possono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aver luogo nei giorni festivi n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é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ai sensi della legge 8 marzo 1989,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 101, nei giorni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festivit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à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religiose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ebraiche,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nonch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é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nei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giorni di festivit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religiose valdesi. </w:t>
      </w:r>
    </w:p>
    <w:p w14:paraId="514E9FFF" w14:textId="77777777" w:rsidR="007E6E04" w:rsidRDefault="007E6E04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7B86164E" w14:textId="45487BCD" w:rsidR="000D3EEA" w:rsidRPr="000D3EEA" w:rsidRDefault="000D3EEA" w:rsidP="007E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Art. 5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Predisposizione delle prove </w:t>
      </w:r>
    </w:p>
    <w:p w14:paraId="3812CC6C" w14:textId="3AAAF73E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 Conformemente a quanto previsto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9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novembre 2021, n. 326, i quesiti della prova scritta sono predisposti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 livello nazionale dal Ministero 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avvale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nazionale di cui all'art. 7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medesimo.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Commissione nazionale 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incaricata altres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ì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redigere i quadri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riferimento per la valutazione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scritta,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dovranno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essere pubblicati sul sito del Ministero almeno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dieci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prima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dello svolgimento della prova. 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stabilisce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ripartizione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quesiti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ragione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specificit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à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discipline afferenti alla singola classe di concorso. </w:t>
      </w:r>
    </w:p>
    <w:p w14:paraId="0D35243B" w14:textId="5AE57AA5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2. Le tracce 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predisposte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ciascuna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 giudicatrice secondo il programma di cui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all'Allegato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 decreto ministeriale 9 novembre 2021, n. 326. 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predispongono in numero pari a tre volte quello dei candidati ammessi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alla prova. Ciascun candidato estrae la traccia, su cui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svolgere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prova, 24 ore prima dell'orario programmato per la propria prova.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tracce estratte sono escluse dai successivi sorteggi. </w:t>
      </w:r>
    </w:p>
    <w:p w14:paraId="69E29C8F" w14:textId="07DAF1BA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orale,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giudicatrice si avvale dei quadri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riferimento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predisposti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dalla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Commissione nazionale di cui all'art. 7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9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novembre 2021, n. 326; che dovranno essere pubblicati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Ministero almeno dieci giorni prima dello svolgimento della prova. </w:t>
      </w:r>
    </w:p>
    <w:p w14:paraId="05329769" w14:textId="2977684B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4. Analogamente, le tracce delle prove pratiche sono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predisposti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 ciascuna commissione giudicatrice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programma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all'Allegato A del decreto ministeriale 9 novembre 2021, 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326.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 w:rsidR="007E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commissioni predispongono le tracce in numero pari a tre volte quello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 sessioni di prova pratica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previste.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traccia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ciascun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turno di prova pratica 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estratta all'atto dello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svolgimento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stessa. </w:t>
      </w:r>
    </w:p>
    <w:p w14:paraId="75110132" w14:textId="77777777" w:rsidR="008D5CF0" w:rsidRDefault="008D5CF0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41FD0A25" w14:textId="312BAEE0" w:rsidR="000D3EEA" w:rsidRPr="000D3EEA" w:rsidRDefault="000D3EEA" w:rsidP="008D5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Art. 6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-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Valutazione dei titoli </w:t>
      </w:r>
    </w:p>
    <w:p w14:paraId="50D9A8C7" w14:textId="4BDBDF23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 Le commissioni giudicatrici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procedono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titoli nei confronti dei soli candidati che abbiano superato le prove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orali, avendo conseguito il punteggio di cui all'art.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10,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titoli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accademici,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scientifici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professionali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all'Allegato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9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novembre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326,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viene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attribuito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punteggio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massimo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complessivo di 50 punti. </w:t>
      </w:r>
    </w:p>
    <w:p w14:paraId="54CF5617" w14:textId="77777777" w:rsidR="008D5CF0" w:rsidRDefault="008D5CF0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6DAB5587" w14:textId="7931DBFD" w:rsidR="000D3EEA" w:rsidRPr="000D3EEA" w:rsidRDefault="000D3EEA" w:rsidP="008D5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Art. 7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-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Graduatorie di merito regionali </w:t>
      </w:r>
    </w:p>
    <w:p w14:paraId="2377B1D2" w14:textId="4D0C24D8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 La commissione giudicatrice, a seguito degli esiti della prova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scritta, della prova orale e della valutazione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titoli,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procede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alla compilazione delle graduatorie di merito regionali distinte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classi di concorso e tipologia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posto.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punteggio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è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espresso in duecentocinquantesimi. </w:t>
      </w:r>
    </w:p>
    <w:p w14:paraId="41DBACF1" w14:textId="46971E66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2. Per le classi di concorso per le quali, in ragione dell'esiguo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numero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conferibili,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disposta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l'aggregazione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interregionale delle procedure, sono approvate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graduatorie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distinte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per ciascuna regione. </w:t>
      </w:r>
    </w:p>
    <w:p w14:paraId="76030C25" w14:textId="7FBEDC30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3. Ciascuna graduatoria comprende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numero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candidati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non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superiore ai contingenti assegnati a ciascuna procedura concorsuale. </w:t>
      </w:r>
    </w:p>
    <w:p w14:paraId="6C25D423" w14:textId="644B7269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4. 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graduatorie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approvate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dirigente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preposto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all'Ufficio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responsabile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procedura concorsuale, sono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trasmesse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informativo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pubblicate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nell'albo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internet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dell'Ufficio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immissioni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ruolo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vincitori, nel limite previsto dal bando di concorso per la specifica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regione, classe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tipologia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posto,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incapienza dei posti destinati annualmente alle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assunzioni,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possono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disposte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negli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anni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successivi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sino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all'esaurimento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graduatoria,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limite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facolt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assunzionali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disponibili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legislazione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vigente,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previsto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dall'art. 59, comma 13, del decreto-legge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maggio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73,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convertito con modificazioni dalla legge 23 luglio 2021, n. 106. </w:t>
      </w:r>
    </w:p>
    <w:p w14:paraId="1EFFA676" w14:textId="6D9D2AEE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5. I vincitori scelgono, in ordine di punteggio e secondo i posti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disponibili, l'istituzione scolastica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hanno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concorso, tra quelle che presentano posti vacanti e disponibili,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essere assegnati per svolgere le attivit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à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scolastiche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percorso annuale di formazione iniziale e prova. </w:t>
      </w:r>
    </w:p>
    <w:p w14:paraId="08442E47" w14:textId="4C13F2C8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6. Allo scorrimento 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graduatorie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merito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applica la procedura autorizzatoria di cui all'art. 39 della legge 27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dicembre 1997, n. 449, e successive modificazioni. </w:t>
      </w:r>
    </w:p>
    <w:p w14:paraId="229BEE31" w14:textId="72A0772F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7. Il superamento di tutte le prove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concorsuali,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attraverso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conseguimento dei punteggi minimi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all'art.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legislativo 13 aprile 2017, n. 59, costituisce ai sensi dell'art.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5,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4-ter,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suddetto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legislativo,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abilitazione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all'insegnamento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medesime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classi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concorso.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L'USR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responsabile della procedura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competente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all'attestazione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relativa abilitazione. La tabella di corrispondenza, ai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normativa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vigente,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conseguimento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titolo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abilitazione su pi</w:t>
      </w:r>
      <w:r w:rsidR="008D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ù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classi di concorso afferenti al medesimo grado e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attestazioni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precedente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indicata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all'Allegato C. </w:t>
      </w:r>
    </w:p>
    <w:p w14:paraId="5E08B818" w14:textId="536BB48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8. I docenti immessi in ruolo sono sottoposti,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conferma,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 percorso di formazione e di prova di cui all'art. 13, comma 1, del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 legislativo 13 aprile 2017, n. 59, ad eccezione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docenti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che abbiano gi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superato positivamente il periodo di formazione e di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prova, a pieno titolo o con riserva, per il posto specifico, che sono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direttamente confermati in ruolo. </w:t>
      </w:r>
    </w:p>
    <w:p w14:paraId="72BD6869" w14:textId="590E98C0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9. La conferma in ruolo comporta, ai sensi dell'art.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399,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comma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3-bis, del decreto legislativo 16 aprile 1994, n. 297,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decadenza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 ogni graduatoria finalizzata alla stipula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contratti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tempo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determinato o indeterminato per il personale del comparto scuola,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ad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eccezione di graduatorie di concorsi ordinari, per titoli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esami,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procedure concorsuali diverse da quella 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immissione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ruolo,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nelle quali il candidato permane. </w:t>
      </w:r>
    </w:p>
    <w:p w14:paraId="384441E4" w14:textId="177EB9C1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10. La rinuncia al ruolo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graduatorie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merito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regionali comporta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esclusivamente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decadenza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graduatoria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relativa. </w:t>
      </w:r>
    </w:p>
    <w:p w14:paraId="2C308639" w14:textId="77777777" w:rsidR="0013684B" w:rsidRDefault="0013684B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6B6DD4C8" w14:textId="3068B718" w:rsidR="000D3EEA" w:rsidRPr="000D3EEA" w:rsidRDefault="000D3EEA" w:rsidP="00136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Art. 8 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-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Norme di salvaguardia</w:t>
      </w:r>
    </w:p>
    <w:p w14:paraId="79DD546C" w14:textId="2402AB6B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 Per quanto non previsto dal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decreto,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fermo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quanto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previsto all'art. 1, si applicano le disposizioni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sullo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svolgimento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dei concorsi ordinari per l'accesso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impieghi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pubbliche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amministrazioni, in quanto compatibili, nonch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é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previste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vigente C.C.N.L. del personale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docente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gramStart"/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educativo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comparto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istruzione e ricerca - sezione Scuola. </w:t>
      </w:r>
    </w:p>
    <w:p w14:paraId="4924A374" w14:textId="77777777" w:rsidR="0013684B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2. Il presente decreto 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pubblicato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Gazzetta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Ufficiale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 Repubblica italiana - 4ª Serie speciale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«Concorsi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esami».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3EAE454B" w14:textId="6991F0A8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Dal giorno della pubblicazione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decorrono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termini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eventuali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impugnative (centoventi giorni per 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Presidente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r w:rsidR="001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Repubblica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sessanta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ricorso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giurisdizionale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r w:rsidR="00CB7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Tribunale amministrativo regionale competente). </w:t>
      </w:r>
    </w:p>
    <w:p w14:paraId="3EA5307A" w14:textId="298131FC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Roma,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5 gennaio 2022 </w:t>
      </w:r>
    </w:p>
    <w:p w14:paraId="6241972E" w14:textId="77777777" w:rsidR="000D3EEA" w:rsidRP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4574489B" w14:textId="65EE5838" w:rsidR="00237F9F" w:rsidRPr="00FE6686" w:rsidRDefault="000D3EEA" w:rsidP="00FE6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D3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Il Capo Dipartimento: Versari </w:t>
      </w:r>
    </w:p>
    <w:sectPr w:rsidR="00237F9F" w:rsidRPr="00FE6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EA"/>
    <w:rsid w:val="000D3EEA"/>
    <w:rsid w:val="0013684B"/>
    <w:rsid w:val="00237F9F"/>
    <w:rsid w:val="00374906"/>
    <w:rsid w:val="00697E40"/>
    <w:rsid w:val="00706ADD"/>
    <w:rsid w:val="007E6E04"/>
    <w:rsid w:val="0081743E"/>
    <w:rsid w:val="008D5CF0"/>
    <w:rsid w:val="009154C4"/>
    <w:rsid w:val="00920703"/>
    <w:rsid w:val="009F7909"/>
    <w:rsid w:val="00CB778F"/>
    <w:rsid w:val="00D14752"/>
    <w:rsid w:val="00DA7C35"/>
    <w:rsid w:val="00E55C96"/>
    <w:rsid w:val="00EC3BF3"/>
    <w:rsid w:val="00EC559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2703"/>
  <w15:chartTrackingRefBased/>
  <w15:docId w15:val="{CCAD4244-2D16-447E-A32A-3505E7C0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D3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3E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3EE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0D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govi</dc:creator>
  <cp:keywords/>
  <dc:description/>
  <cp:lastModifiedBy>sergio govi</cp:lastModifiedBy>
  <cp:revision>3</cp:revision>
  <dcterms:created xsi:type="dcterms:W3CDTF">2022-01-18T20:05:00Z</dcterms:created>
  <dcterms:modified xsi:type="dcterms:W3CDTF">2022-01-18T21:53:00Z</dcterms:modified>
</cp:coreProperties>
</file>